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ZIM Integrated Shipping Services, Ltd.</w:t>
      </w:r>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 xml:space="preserve">Owner of the Cargo (“Beneficial Cargo Owner” or “BCO”);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77777777"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issued 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 xml:space="preserve">; </w:t>
      </w:r>
      <w:r w:rsidR="004E5C02" w:rsidRPr="00A836E1">
        <w:rPr>
          <w:strike/>
          <w:highlight w:val="yellow"/>
        </w:rPr>
        <w:t>or</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void</w:t>
      </w:r>
      <w:r>
        <w:t>;</w:t>
      </w:r>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and  Seth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authorities</w:t>
      </w:r>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Except as otherwise provided herein, cargo moving under this Contract shall be subject to all charges, rules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The term “Governing Tariff(s)” shall mean all of Carrier’s applicable rule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Merchant agrees to tender to Carrier for shipment hereunder the Minimum Quantity Commitment (MQC) of cargo specified in Appendix “A” of this Contract for shipment from the origins and/or loading ports  and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demurrage, detention, container demurrage, charges, salvage, average of any kind whatsoever, stamps, duties, fines or penalties. The lien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Carrier shall invoice Merchant promptly following lading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Each payment made pursuant to relevant contracts of carriage and this Agreement shall be made in full, without set-off, withholding or deduction of any kind, unless otherwise agreed by Carrier. In the event that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r w:rsidRPr="004D35A1">
        <w:rPr>
          <w:rFonts w:eastAsia="Times New Roman"/>
          <w:bCs/>
          <w:szCs w:val="24"/>
        </w:rPr>
        <w:t>Carrier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as applicable, agree and undertake to pay all freight and charges prior to or upon the Due Date of the invoice.  In the event that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In the event that the Merchant intends to appoint a Third Party payment agent to settle charges with Carrier on its behalf, Shipper shall first obtain Carrier’s written consent.  All terms of this Agreement applicable to the Merchant</w:t>
      </w:r>
      <w:r w:rsidRPr="004D35A1">
        <w:rPr>
          <w:rFonts w:eastAsia="Times New Roman"/>
          <w:szCs w:val="24"/>
        </w:rPr>
        <w:t>, with the exception of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actually tendered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in excess of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actually tendered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actually tendered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No general description of goods shall be allowed on Bills of Lading. Goods must be described according to the actual and verifiable content(s) of the packages or containers and in accordance with the Carrier’s Bill of Lading Terms and Conditions. The Merchant is responsible for providing all cargo declaration data elements required by pursuant to regulations published by a relevant government agency.  Merchant shall comply with and adhere to all laws, rules, regulations or guidelines, whether federal, state or local, which would otherwise be applicable to the Merchant and/or the shipments.  In the case of mis-declared, inaccurate, generic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Any expense or charge in excess of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r w:rsidRPr="004D35A1">
        <w:rPr>
          <w:rFonts w:eastAsia="Times New Roman"/>
          <w:szCs w:val="24"/>
        </w:rPr>
        <w:t>In the event that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For shipments designated for pick up or delivery at any U.S location or facility located outside the Port or Container Yard (i.e., “door” pick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terminal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in  the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actually does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in excess of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as a result of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Upon Carrier’s request and prior to executing this Contract, Merchant shall provide Carrier with a list of the IMDG hazardous cargo classes (UN class) to be tendered for shipment under this Contract.  Acceptance of dangerous and/or hazardous cargo is at all times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Merchant is not a participating C-TPAT member, but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r w:rsidRPr="004D35A1">
        <w:rPr>
          <w:rFonts w:eastAsia="Times New Roman"/>
        </w:rPr>
        <w:t>In order for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  (757)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The parties agree that any and all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or,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Notwithstanding the foregoing paragraphs, any and all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agents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Without identifying the other party, disclosed in a report, analysis or study of rates or conditions in the trades covered by this contract, or to the Secretariat, or another member of a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Third party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Each Party affirms that it shall fulfill its obligations hereunder according to the minimum industry standards relating to health, safety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714A2C">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8400.00.0000 – Nuclear Reactors, Boilers, Machinery And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2023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May 01, 2022</w:t>
      </w:r>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714A2C">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E561C4">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714A2C">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19-Jan-2024</w:t>
      </w:r>
    </w:p>
    <w:p w14:paraId="766A4AAE" w14:textId="3793F4B3" w:rsidR="00A836E1" w:rsidRDefault="00A836E1" w:rsidP="00A836E1">
      <w:pPr>
        <w:jc w:val="both"/>
        <w:rPr>
          <w:szCs w:val="24"/>
        </w:rPr>
        <w:sectPr w:rsidR="00A836E1" w:rsidSect="00704406">
          <w:type w:val="continuous"/>
          <w:pgSz w:w="12240" w:h="15840" w:code="1"/>
          <w:pgMar w:top="1152" w:right="1440" w:bottom="1152" w:left="1440" w:header="720" w:footer="720" w:gutter="0"/>
          <w:cols w:num="2" w:space="720"/>
          <w:docGrid w:linePitch="360"/>
        </w:sectPr>
      </w:pPr>
      <w:r w:rsidRPr="0062301D">
        <w:rPr>
          <w:szCs w:val="24"/>
          <w:highlight w:val="yellow"/>
        </w:rPr>
        <w:t xml:space="preserve">Amendment No. </w:t>
      </w:r>
      <w:r>
        <w:rPr>
          <w:szCs w:val="24"/>
          <w:highlight w:val="yellow"/>
          <w:lang w:eastAsia="zh-CN"/>
        </w:rPr>
        <w:t>163</w:t>
      </w:r>
      <w:r w:rsidRPr="0062301D">
        <w:rPr>
          <w:szCs w:val="24"/>
          <w:highlight w:val="yellow"/>
          <w:lang w:eastAsia="zh-CN"/>
        </w:rPr>
        <w:t xml:space="preserve"> </w:t>
      </w:r>
      <w:r w:rsidRPr="00260FB9">
        <w:rPr>
          <w:szCs w:val="24"/>
          <w:highlight w:val="yellow"/>
        </w:rPr>
        <w:t xml:space="preserve">Effective </w:t>
      </w:r>
      <w:r>
        <w:rPr>
          <w:szCs w:val="24"/>
          <w:highlight w:val="yellow"/>
        </w:rPr>
        <w:t>22</w:t>
      </w:r>
      <w:r w:rsidRPr="00260FB9">
        <w:rPr>
          <w:szCs w:val="24"/>
          <w:highlight w:val="yellow"/>
        </w:rPr>
        <w:t>-Jan-202</w:t>
      </w:r>
      <w:r>
        <w:rPr>
          <w:szCs w:val="24"/>
          <w:highlight w:val="yellow"/>
        </w:rPr>
        <w:t>4</w:t>
      </w:r>
    </w:p>
    <w:p w14:paraId="7165ED03" w14:textId="2BC85A9D" w:rsidR="00A836E1" w:rsidRDefault="00A836E1" w:rsidP="00EC1AE3">
      <w:pPr>
        <w:jc w:val="both"/>
        <w:rPr>
          <w:szCs w:val="24"/>
        </w:rPr>
        <w:sectPr w:rsidR="00A836E1" w:rsidSect="00704406">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704406">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704406">
          <w:type w:val="continuous"/>
          <w:pgSz w:w="12240" w:h="15840" w:code="1"/>
          <w:pgMar w:top="1152" w:right="1440" w:bottom="1152" w:left="1440" w:header="720" w:footer="720" w:gutter="0"/>
          <w:cols w:num="2" w:space="720"/>
          <w:docGrid w:linePitch="360"/>
        </w:sectPr>
      </w:pPr>
    </w:p>
    <w:p w14:paraId="745B53B5"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67179855"/>
    <w:bookmarkEnd w:id="0"/>
    <w:p w14:paraId="392AD3D3" w14:textId="55529A5B" w:rsidR="00DD70AD" w:rsidRDefault="00EC1AE3" w:rsidP="00882F23">
      <w:pPr>
        <w:jc w:val="both"/>
        <w:rPr>
          <w:szCs w:val="24"/>
        </w:rPr>
      </w:pPr>
      <w:r w:rsidRPr="00A836E1">
        <w:rPr>
          <w:szCs w:val="24"/>
        </w:rPr>
        <w:object w:dxaOrig="1535" w:dyaOrig="994" w14:anchorId="43849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5" o:title=""/>
          </v:shape>
          <o:OLEObject Type="Embed" ProgID="Excel.Sheet.12" ShapeID="_x0000_i1025" DrawAspect="Icon" ObjectID="_1767439240" r:id="rId16"/>
        </w:object>
      </w:r>
    </w:p>
    <w:p w14:paraId="1F2DB75A" w14:textId="77777777" w:rsidR="00260FB9" w:rsidRPr="00467179" w:rsidRDefault="00260FB9" w:rsidP="00882F23">
      <w:pPr>
        <w:jc w:val="both"/>
        <w:rPr>
          <w:szCs w:val="24"/>
        </w:rPr>
      </w:pPr>
    </w:p>
    <w:p w14:paraId="3B0D0711" w14:textId="77777777" w:rsidR="00E561C4" w:rsidRPr="00467179" w:rsidRDefault="00E561C4" w:rsidP="00E561C4">
      <w:pPr>
        <w:jc w:val="both"/>
        <w:rPr>
          <w:b/>
          <w:szCs w:val="24"/>
          <w:u w:val="single"/>
        </w:rPr>
      </w:pPr>
      <w:proofErr w:type="spellStart"/>
      <w:r w:rsidRPr="00467179">
        <w:rPr>
          <w:b/>
          <w:szCs w:val="24"/>
          <w:u w:val="single"/>
        </w:rPr>
        <w:t>Arbitraries</w:t>
      </w:r>
      <w:proofErr w:type="spellEnd"/>
    </w:p>
    <w:p w14:paraId="7DD4E09A" w14:textId="77777777" w:rsidR="00E561C4" w:rsidRPr="00467179" w:rsidRDefault="00E561C4" w:rsidP="00E561C4">
      <w:pPr>
        <w:jc w:val="both"/>
        <w:rPr>
          <w:b/>
          <w:szCs w:val="24"/>
          <w:u w:val="single"/>
        </w:rPr>
      </w:pPr>
    </w:p>
    <w:bookmarkStart w:id="1" w:name="_MON_1763909536"/>
    <w:bookmarkEnd w:id="1"/>
    <w:p w14:paraId="6AB97472" w14:textId="38203E0E" w:rsidR="00E561C4" w:rsidRPr="00294780" w:rsidRDefault="004D35A1" w:rsidP="00E561C4">
      <w:pPr>
        <w:jc w:val="both"/>
        <w:rPr>
          <w:szCs w:val="24"/>
        </w:rPr>
      </w:pPr>
      <w:r w:rsidRPr="00467179">
        <w:rPr>
          <w:szCs w:val="24"/>
        </w:rPr>
        <w:object w:dxaOrig="1534" w:dyaOrig="995" w14:anchorId="238414AD">
          <v:shape id="_x0000_i1026" type="#_x0000_t75" style="width:75.35pt;height:49.4pt" o:ole="">
            <v:imagedata r:id="rId17" o:title=""/>
          </v:shape>
          <o:OLEObject Type="Embed" ProgID="Excel.Sheet.12" ShapeID="_x0000_i1026" DrawAspect="Icon" ObjectID="_1767439241" r:id="rId18"/>
        </w:object>
      </w:r>
      <w:r w:rsidR="006015BE" w:rsidRPr="00467179">
        <w:rPr>
          <w:szCs w:val="24"/>
        </w:rPr>
        <w:object w:dxaOrig="1534" w:dyaOrig="995" w14:anchorId="6AA5B552">
          <v:shape id="_x0000_i1027" type="#_x0000_t75" style="width:75.35pt;height:50.25pt" o:ole="">
            <v:imagedata r:id="rId19" o:title=""/>
          </v:shape>
          <o:OLEObject Type="Embed" ProgID="Excel.Sheet.12" ShapeID="_x0000_i1027" DrawAspect="Icon" ObjectID="_1767439242" r:id="rId20"/>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April,</w:t>
      </w:r>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8" type="#_x0000_t75" style="width:75.35pt;height:51.9pt" o:ole="">
            <v:imagedata r:id="rId21" o:title=""/>
          </v:shape>
          <o:OLEObject Type="Embed" ProgID="AcroExch.Document.DC" ShapeID="_x0000_i1028" DrawAspect="Icon" ObjectID="_1767439243" r:id="rId22"/>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9" type="#_x0000_t75" style="width:75.35pt;height:51.9pt" o:ole="">
            <v:imagedata r:id="rId23" o:title=""/>
          </v:shape>
          <o:OLEObject Type="Embed" ProgID="AcroExch.Document.DC" ShapeID="_x0000_i1029" DrawAspect="Icon" ObjectID="_1767439244" r:id="rId24"/>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r w:rsidRPr="00A70A67">
        <w:t xml:space="preserve">Gemini </w:t>
      </w:r>
      <w:r w:rsidR="000C06E8" w:rsidRPr="00A70A67">
        <w:t xml:space="preserve"> hereby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enter into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122094" w:rsidRDefault="00E561C4" w:rsidP="00E561C4">
      <w:pPr>
        <w:rPr>
          <w:b/>
          <w:u w:val="single"/>
        </w:rPr>
      </w:pPr>
      <w:r w:rsidRPr="00122094">
        <w:rPr>
          <w:b/>
          <w:u w:val="single"/>
        </w:rPr>
        <w:t>ASSOCIATION MEMBERS:</w:t>
      </w:r>
    </w:p>
    <w:p w14:paraId="0694A4CB" w14:textId="77777777" w:rsidR="00E561C4" w:rsidRPr="00122094" w:rsidRDefault="00E561C4" w:rsidP="00E561C4">
      <w:pPr>
        <w:jc w:val="both"/>
        <w:rPr>
          <w:strike/>
          <w:szCs w:val="24"/>
        </w:rPr>
      </w:pPr>
    </w:p>
    <w:bookmarkStart w:id="2" w:name="_MON_1757513558"/>
    <w:bookmarkEnd w:id="2"/>
    <w:p w14:paraId="0F82B21A" w14:textId="231030B3" w:rsidR="004C1719" w:rsidRPr="00AE4686" w:rsidRDefault="00A836E1" w:rsidP="00882F23">
      <w:pPr>
        <w:jc w:val="both"/>
        <w:rPr>
          <w:szCs w:val="24"/>
        </w:rPr>
        <w:sectPr w:rsidR="004C1719" w:rsidRPr="00AE4686" w:rsidSect="00704406">
          <w:type w:val="continuous"/>
          <w:pgSz w:w="12240" w:h="15840" w:code="1"/>
          <w:pgMar w:top="1152" w:right="1440" w:bottom="1152" w:left="1440" w:header="720" w:footer="720" w:gutter="0"/>
          <w:cols w:space="720"/>
          <w:docGrid w:linePitch="360"/>
        </w:sectPr>
      </w:pPr>
      <w:r w:rsidRPr="00A836E1">
        <w:rPr>
          <w:szCs w:val="24"/>
          <w:highlight w:val="yellow"/>
        </w:rPr>
        <w:object w:dxaOrig="1534" w:dyaOrig="995" w14:anchorId="31B2FF32">
          <v:shape id="_x0000_i1033" type="#_x0000_t75" style="width:77pt;height:49.4pt" o:ole="">
            <v:imagedata r:id="rId25" o:title=""/>
          </v:shape>
          <o:OLEObject Type="Embed" ProgID="Word.Document.12" ShapeID="_x0000_i1033" DrawAspect="Icon" ObjectID="_1767439245" r:id="rId26">
            <o:FieldCodes>\s</o:FieldCodes>
          </o:OLEObject>
        </w:object>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714A2C">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SSPH-119 – Seth To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ZIMU-480 – Transpacific Eastbound Rules Tariff (Far East To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8A03" w14:textId="77777777" w:rsidR="00F97768" w:rsidRDefault="00F97768">
      <w:r>
        <w:separator/>
      </w:r>
    </w:p>
  </w:endnote>
  <w:endnote w:type="continuationSeparator" w:id="0">
    <w:p w14:paraId="318D0758" w14:textId="77777777" w:rsidR="00F97768" w:rsidRDefault="00F9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panose1 w:val="02040502050405020303"/>
    <w:charset w:val="00"/>
    <w:family w:val="roman"/>
    <w:pitch w:val="variable"/>
    <w:sig w:usb0="80000287" w:usb1="0000004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4D24" w14:textId="77777777" w:rsidR="00F97768" w:rsidRDefault="00F97768">
      <w:r>
        <w:separator/>
      </w:r>
    </w:p>
  </w:footnote>
  <w:footnote w:type="continuationSeparator" w:id="0">
    <w:p w14:paraId="58ADF062" w14:textId="77777777" w:rsidR="00F97768" w:rsidRDefault="00F9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6B13F36B" w:rsidR="00E561C4" w:rsidRPr="009B5DC4" w:rsidRDefault="00E561C4" w:rsidP="00E561C4">
    <w:pPr>
      <w:tabs>
        <w:tab w:val="center" w:pos="4320"/>
        <w:tab w:val="right" w:pos="8640"/>
      </w:tabs>
      <w:jc w:val="right"/>
    </w:pPr>
    <w:r w:rsidRPr="009B5DC4">
      <w:t xml:space="preserve">Effective Date </w:t>
    </w:r>
    <w:r w:rsidR="00A836E1">
      <w:rPr>
        <w:lang w:eastAsia="zh-CN"/>
      </w:rPr>
      <w:t>22</w:t>
    </w:r>
    <w:r w:rsidR="00260FB9">
      <w:rPr>
        <w:lang w:eastAsia="zh-CN"/>
      </w:rPr>
      <w:t>-Jan-24</w:t>
    </w:r>
  </w:p>
  <w:p w14:paraId="76B292AE" w14:textId="6A0AE257" w:rsidR="00397C66" w:rsidRPr="00E561C4" w:rsidRDefault="00E561C4" w:rsidP="00E561C4">
    <w:pPr>
      <w:tabs>
        <w:tab w:val="center" w:pos="4320"/>
        <w:tab w:val="right" w:pos="8640"/>
      </w:tabs>
      <w:jc w:val="right"/>
    </w:pPr>
    <w:r w:rsidRPr="009B5DC4">
      <w:t xml:space="preserve">Amendment No. </w:t>
    </w:r>
    <w:r w:rsidR="00A836E1">
      <w:rPr>
        <w:lang w:eastAsia="zh-CN"/>
      </w:rPr>
      <w:t>163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5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330C"/>
    <w:rsid w:val="000E38A4"/>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6BC"/>
    <w:rsid w:val="00201020"/>
    <w:rsid w:val="00203F84"/>
    <w:rsid w:val="00207AC1"/>
    <w:rsid w:val="00213401"/>
    <w:rsid w:val="00221FE3"/>
    <w:rsid w:val="002268CE"/>
    <w:rsid w:val="00230D27"/>
    <w:rsid w:val="00234570"/>
    <w:rsid w:val="00234E38"/>
    <w:rsid w:val="002376B7"/>
    <w:rsid w:val="00241004"/>
    <w:rsid w:val="002520BE"/>
    <w:rsid w:val="00256505"/>
    <w:rsid w:val="0025717D"/>
    <w:rsid w:val="00260FB9"/>
    <w:rsid w:val="0026250C"/>
    <w:rsid w:val="00262C3B"/>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82877"/>
    <w:rsid w:val="00386C0B"/>
    <w:rsid w:val="003926F6"/>
    <w:rsid w:val="00397C66"/>
    <w:rsid w:val="003A173D"/>
    <w:rsid w:val="003A5F29"/>
    <w:rsid w:val="003A6425"/>
    <w:rsid w:val="003B2693"/>
    <w:rsid w:val="003B5D97"/>
    <w:rsid w:val="003B6BAF"/>
    <w:rsid w:val="003B6E37"/>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54E1B"/>
    <w:rsid w:val="006603FF"/>
    <w:rsid w:val="00660CF0"/>
    <w:rsid w:val="0066318C"/>
    <w:rsid w:val="00663999"/>
    <w:rsid w:val="00667C79"/>
    <w:rsid w:val="0067382B"/>
    <w:rsid w:val="00675AA7"/>
    <w:rsid w:val="0068405F"/>
    <w:rsid w:val="00684B3E"/>
    <w:rsid w:val="00690930"/>
    <w:rsid w:val="006978B4"/>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2B2E"/>
    <w:rsid w:val="00733757"/>
    <w:rsid w:val="00744AA3"/>
    <w:rsid w:val="00745E13"/>
    <w:rsid w:val="007474E2"/>
    <w:rsid w:val="00750D47"/>
    <w:rsid w:val="00753DFA"/>
    <w:rsid w:val="00760BEE"/>
    <w:rsid w:val="00761644"/>
    <w:rsid w:val="00765373"/>
    <w:rsid w:val="00767A85"/>
    <w:rsid w:val="00770DFC"/>
    <w:rsid w:val="00773A5B"/>
    <w:rsid w:val="0079293B"/>
    <w:rsid w:val="00796777"/>
    <w:rsid w:val="007A54AA"/>
    <w:rsid w:val="007A7302"/>
    <w:rsid w:val="007A7B96"/>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51E8"/>
    <w:rsid w:val="0087708B"/>
    <w:rsid w:val="00880EEA"/>
    <w:rsid w:val="008811EA"/>
    <w:rsid w:val="00882B6D"/>
    <w:rsid w:val="00882F23"/>
    <w:rsid w:val="0088456B"/>
    <w:rsid w:val="008860CD"/>
    <w:rsid w:val="00893819"/>
    <w:rsid w:val="008A2308"/>
    <w:rsid w:val="008A7377"/>
    <w:rsid w:val="008A7A77"/>
    <w:rsid w:val="008B2995"/>
    <w:rsid w:val="008B63DE"/>
    <w:rsid w:val="008B79A1"/>
    <w:rsid w:val="008C04E2"/>
    <w:rsid w:val="008C4545"/>
    <w:rsid w:val="008C7D9D"/>
    <w:rsid w:val="008D0E7C"/>
    <w:rsid w:val="008D5F23"/>
    <w:rsid w:val="008E0C5D"/>
    <w:rsid w:val="008E2C6D"/>
    <w:rsid w:val="008E67C3"/>
    <w:rsid w:val="008F0CDE"/>
    <w:rsid w:val="008F1AA4"/>
    <w:rsid w:val="008F2DBB"/>
    <w:rsid w:val="008F3949"/>
    <w:rsid w:val="008F4AEF"/>
    <w:rsid w:val="00901D34"/>
    <w:rsid w:val="00906DA6"/>
    <w:rsid w:val="0091653F"/>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64791"/>
    <w:rsid w:val="00A65597"/>
    <w:rsid w:val="00A670D2"/>
    <w:rsid w:val="00A70A67"/>
    <w:rsid w:val="00A73D03"/>
    <w:rsid w:val="00A80A9E"/>
    <w:rsid w:val="00A8328B"/>
    <w:rsid w:val="00A836E1"/>
    <w:rsid w:val="00A87160"/>
    <w:rsid w:val="00A8774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3CF9"/>
    <w:rsid w:val="00B54328"/>
    <w:rsid w:val="00B57A8F"/>
    <w:rsid w:val="00B62E93"/>
    <w:rsid w:val="00B6634A"/>
    <w:rsid w:val="00B72FBF"/>
    <w:rsid w:val="00B80CD3"/>
    <w:rsid w:val="00B8600B"/>
    <w:rsid w:val="00B91250"/>
    <w:rsid w:val="00B937C3"/>
    <w:rsid w:val="00BA18FB"/>
    <w:rsid w:val="00BA521D"/>
    <w:rsid w:val="00BA552A"/>
    <w:rsid w:val="00BA5B42"/>
    <w:rsid w:val="00BB5A59"/>
    <w:rsid w:val="00BC102D"/>
    <w:rsid w:val="00BC1811"/>
    <w:rsid w:val="00BC26E8"/>
    <w:rsid w:val="00BC4280"/>
    <w:rsid w:val="00BC6E3A"/>
    <w:rsid w:val="00BD0164"/>
    <w:rsid w:val="00BD0244"/>
    <w:rsid w:val="00BD2FAB"/>
    <w:rsid w:val="00BD670F"/>
    <w:rsid w:val="00BD7A2A"/>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D25D4"/>
    <w:rsid w:val="00CD72C0"/>
    <w:rsid w:val="00CE3331"/>
    <w:rsid w:val="00CF22C0"/>
    <w:rsid w:val="00CF6C44"/>
    <w:rsid w:val="00CF7179"/>
    <w:rsid w:val="00D07B9C"/>
    <w:rsid w:val="00D10A8E"/>
    <w:rsid w:val="00D17789"/>
    <w:rsid w:val="00D21B65"/>
    <w:rsid w:val="00D2576D"/>
    <w:rsid w:val="00D3378C"/>
    <w:rsid w:val="00D3509F"/>
    <w:rsid w:val="00D41BE3"/>
    <w:rsid w:val="00D448F7"/>
    <w:rsid w:val="00D47294"/>
    <w:rsid w:val="00D521E1"/>
    <w:rsid w:val="00D577CD"/>
    <w:rsid w:val="00D66AD1"/>
    <w:rsid w:val="00D8060C"/>
    <w:rsid w:val="00D921FA"/>
    <w:rsid w:val="00D94A53"/>
    <w:rsid w:val="00D95173"/>
    <w:rsid w:val="00D95FDC"/>
    <w:rsid w:val="00D971F1"/>
    <w:rsid w:val="00DA3D6F"/>
    <w:rsid w:val="00DB0E10"/>
    <w:rsid w:val="00DC241D"/>
    <w:rsid w:val="00DD22B9"/>
    <w:rsid w:val="00DD3FFB"/>
    <w:rsid w:val="00DD4756"/>
    <w:rsid w:val="00DD6CCB"/>
    <w:rsid w:val="00DD70AD"/>
    <w:rsid w:val="00DE03B2"/>
    <w:rsid w:val="00DF09FC"/>
    <w:rsid w:val="00E03241"/>
    <w:rsid w:val="00E04F44"/>
    <w:rsid w:val="00E07410"/>
    <w:rsid w:val="00E11B8A"/>
    <w:rsid w:val="00E14F6D"/>
    <w:rsid w:val="00E253B6"/>
    <w:rsid w:val="00E2598C"/>
    <w:rsid w:val="00E30E21"/>
    <w:rsid w:val="00E343A7"/>
    <w:rsid w:val="00E415DC"/>
    <w:rsid w:val="00E4243D"/>
    <w:rsid w:val="00E43AFC"/>
    <w:rsid w:val="00E53CDF"/>
    <w:rsid w:val="00E561C4"/>
    <w:rsid w:val="00E6571B"/>
    <w:rsid w:val="00E663E7"/>
    <w:rsid w:val="00E71D2C"/>
    <w:rsid w:val="00E73163"/>
    <w:rsid w:val="00E76912"/>
    <w:rsid w:val="00E76E1A"/>
    <w:rsid w:val="00E807BD"/>
    <w:rsid w:val="00E906A9"/>
    <w:rsid w:val="00E91380"/>
    <w:rsid w:val="00EA5F85"/>
    <w:rsid w:val="00EA758E"/>
    <w:rsid w:val="00EB2907"/>
    <w:rsid w:val="00EB2AD3"/>
    <w:rsid w:val="00EB3872"/>
    <w:rsid w:val="00EB4053"/>
    <w:rsid w:val="00EB497A"/>
    <w:rsid w:val="00EB7CD0"/>
    <w:rsid w:val="00EC0883"/>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2.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3.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4.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7607</Words>
  <Characters>42780</Characters>
  <Application>Microsoft Office Word</Application>
  <DocSecurity>0</DocSecurity>
  <Lines>356</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Zhong Bunny</cp:lastModifiedBy>
  <cp:revision>2</cp:revision>
  <cp:lastPrinted>2023-05-08T02:59:00Z</cp:lastPrinted>
  <dcterms:created xsi:type="dcterms:W3CDTF">2024-01-22T06:34:00Z</dcterms:created>
  <dcterms:modified xsi:type="dcterms:W3CDTF">2024-01-22T06:34:00Z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