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14"/>
        <w:gridCol w:w="2506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 xml:space="preserve">ZIM Integrated Shipping </w:t>
            </w:r>
            <w:proofErr w:type="gramStart"/>
            <w:r w:rsidRPr="00B172B4">
              <w:rPr>
                <w:b/>
                <w:szCs w:val="24"/>
              </w:rPr>
              <w:t>Services,</w:t>
            </w:r>
            <w:proofErr w:type="gramEnd"/>
            <w:r w:rsidRPr="00B172B4">
              <w:rPr>
                <w:b/>
                <w:szCs w:val="24"/>
              </w:rPr>
              <w:t xml:space="preserve">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6EDA214C" w14:textId="338F8BBB" w:rsidR="00DC2E44" w:rsidRPr="00F20892" w:rsidRDefault="00DC2E44" w:rsidP="00DC2E44">
            <w:pPr>
              <w:rPr>
                <w:szCs w:val="24"/>
                <w:u w:val="single"/>
                <w:lang w:val="pt-BR"/>
              </w:rPr>
            </w:pP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</w:p>
          <w:p w14:paraId="5A9CA058" w14:textId="49C8207B" w:rsidR="00F14F5D" w:rsidRPr="007F18DE" w:rsidRDefault="00F14F5D" w:rsidP="00F14F5D">
            <w:pPr>
              <w:rPr>
                <w:strike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Donald Davis</w:t>
            </w:r>
          </w:p>
          <w:p w14:paraId="1BFF7E7C" w14:textId="44F4BBB5" w:rsidR="00F14F5D" w:rsidRPr="00F14F5D" w:rsidRDefault="00F14F5D" w:rsidP="00F14F5D">
            <w:pPr>
              <w:rPr>
                <w:rFonts w:eastAsia="Times New Roman"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On behalf of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8D9C5CB" w14:textId="411AB8A1" w:rsidR="00FE7D99" w:rsidRPr="00BB0C8D" w:rsidRDefault="00B172B4" w:rsidP="000B106C">
      <w:pPr>
        <w:outlineLvl w:val="0"/>
        <w:rPr>
          <w:lang w:val="pt-BR"/>
        </w:rPr>
      </w:pPr>
      <w:r>
        <w:rPr>
          <w:b/>
        </w:rPr>
        <w:br w:type="page"/>
      </w:r>
    </w:p>
    <w:p w14:paraId="77FF8F16" w14:textId="77777777" w:rsidR="00FE7D99" w:rsidRPr="00BB0C8D" w:rsidRDefault="00FE7D99" w:rsidP="00FE7D99">
      <w:pPr>
        <w:autoSpaceDE w:val="0"/>
        <w:autoSpaceDN w:val="0"/>
        <w:adjustRightInd w:val="0"/>
        <w:rPr>
          <w:lang w:val="pt-BR"/>
        </w:rPr>
        <w:sectPr w:rsidR="00FE7D99" w:rsidRPr="00BB0C8D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585E75F" w14:textId="77777777" w:rsidR="00FE7D99" w:rsidRPr="00BB0C8D" w:rsidRDefault="00FE7D99" w:rsidP="00FE7D99">
      <w:pPr>
        <w:autoSpaceDE w:val="0"/>
        <w:autoSpaceDN w:val="0"/>
        <w:adjustRightInd w:val="0"/>
        <w:rPr>
          <w:lang w:val="pt-BR"/>
        </w:rPr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Pr="00BC6579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</w:t>
      </w:r>
      <w:r w:rsidRPr="00BC6579">
        <w:rPr>
          <w:szCs w:val="24"/>
        </w:rPr>
        <w:t>Jun-2024</w:t>
      </w:r>
    </w:p>
    <w:p w14:paraId="3987C62F" w14:textId="5225CF03" w:rsidR="00FA1F89" w:rsidRPr="00BC6579" w:rsidRDefault="00FA1F89" w:rsidP="00F35CE6">
      <w:pPr>
        <w:jc w:val="both"/>
        <w:rPr>
          <w:szCs w:val="24"/>
        </w:rPr>
      </w:pPr>
      <w:r w:rsidRPr="00BC6579">
        <w:rPr>
          <w:szCs w:val="24"/>
        </w:rPr>
        <w:t>Amendment No. 10 Effective 17-Jun-2024</w:t>
      </w:r>
    </w:p>
    <w:p w14:paraId="47185346" w14:textId="77777777" w:rsidR="00CC5A41" w:rsidRPr="00BC6579" w:rsidRDefault="00CC5A41" w:rsidP="00CC5A41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="00FA1F89" w:rsidRPr="00BC6579">
        <w:rPr>
          <w:szCs w:val="24"/>
          <w:lang w:eastAsia="zh-CN"/>
        </w:rPr>
        <w:t>11</w:t>
      </w:r>
      <w:r w:rsidRPr="00BC6579">
        <w:rPr>
          <w:szCs w:val="24"/>
        </w:rPr>
        <w:t xml:space="preserve"> Effective </w:t>
      </w:r>
      <w:r w:rsidR="009F0844" w:rsidRPr="00BC6579">
        <w:rPr>
          <w:szCs w:val="24"/>
          <w:lang w:eastAsia="zh-CN"/>
        </w:rPr>
        <w:t>18</w:t>
      </w:r>
      <w:r w:rsidRPr="00BC6579">
        <w:rPr>
          <w:szCs w:val="24"/>
        </w:rPr>
        <w:t>-Jun-2024</w:t>
      </w:r>
    </w:p>
    <w:p w14:paraId="2B584CCD" w14:textId="77777777" w:rsidR="005877BF" w:rsidRDefault="005877BF" w:rsidP="005877BF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Pr="00BC6579">
        <w:rPr>
          <w:szCs w:val="24"/>
          <w:lang w:eastAsia="zh-CN"/>
        </w:rPr>
        <w:t>12</w:t>
      </w:r>
      <w:r w:rsidRPr="00BC6579">
        <w:rPr>
          <w:szCs w:val="24"/>
        </w:rPr>
        <w:t xml:space="preserve"> Effective </w:t>
      </w:r>
      <w:r w:rsidR="00804283" w:rsidRPr="00BC6579">
        <w:rPr>
          <w:szCs w:val="24"/>
          <w:lang w:eastAsia="zh-CN"/>
        </w:rPr>
        <w:t>25</w:t>
      </w:r>
      <w:r w:rsidRPr="00BC6579">
        <w:rPr>
          <w:szCs w:val="24"/>
        </w:rPr>
        <w:t>-Jun-2024</w:t>
      </w:r>
    </w:p>
    <w:p w14:paraId="058EDAE3" w14:textId="77777777" w:rsidR="00BC6579" w:rsidRDefault="00BC6579" w:rsidP="00BC6579">
      <w:pPr>
        <w:jc w:val="both"/>
        <w:rPr>
          <w:szCs w:val="24"/>
        </w:rPr>
      </w:pPr>
      <w:r w:rsidRPr="003A3851">
        <w:rPr>
          <w:szCs w:val="24"/>
        </w:rPr>
        <w:t xml:space="preserve">Amendment No. </w:t>
      </w:r>
      <w:r w:rsidRPr="003A3851">
        <w:rPr>
          <w:szCs w:val="24"/>
          <w:lang w:eastAsia="zh-CN"/>
        </w:rPr>
        <w:t>13</w:t>
      </w:r>
      <w:r w:rsidRPr="003A3851">
        <w:rPr>
          <w:szCs w:val="24"/>
        </w:rPr>
        <w:t xml:space="preserve"> Effective </w:t>
      </w:r>
      <w:r w:rsidR="00857A6C" w:rsidRPr="003A3851">
        <w:rPr>
          <w:szCs w:val="24"/>
          <w:lang w:eastAsia="zh-CN"/>
        </w:rPr>
        <w:t>27</w:t>
      </w:r>
      <w:r w:rsidRPr="003A3851">
        <w:rPr>
          <w:szCs w:val="24"/>
        </w:rPr>
        <w:t>-Jun-2024</w:t>
      </w:r>
    </w:p>
    <w:p w14:paraId="7950AEB7" w14:textId="77777777" w:rsidR="003A3851" w:rsidRDefault="003A3851" w:rsidP="003A3851">
      <w:pPr>
        <w:jc w:val="both"/>
        <w:rPr>
          <w:szCs w:val="24"/>
        </w:rPr>
      </w:pPr>
      <w:r w:rsidRPr="00196EFD">
        <w:rPr>
          <w:szCs w:val="24"/>
        </w:rPr>
        <w:t xml:space="preserve">Amendment No. </w:t>
      </w:r>
      <w:r w:rsidRPr="00196EFD">
        <w:rPr>
          <w:szCs w:val="24"/>
          <w:lang w:eastAsia="zh-CN"/>
        </w:rPr>
        <w:t>14</w:t>
      </w:r>
      <w:r w:rsidRPr="00196EFD">
        <w:rPr>
          <w:szCs w:val="24"/>
        </w:rPr>
        <w:t xml:space="preserve"> Effective </w:t>
      </w:r>
      <w:r w:rsidR="002A165A" w:rsidRPr="00196EFD">
        <w:rPr>
          <w:szCs w:val="24"/>
        </w:rPr>
        <w:t>09</w:t>
      </w:r>
      <w:r w:rsidRPr="00196EFD">
        <w:rPr>
          <w:szCs w:val="24"/>
        </w:rPr>
        <w:t>-Jul-2024</w:t>
      </w:r>
    </w:p>
    <w:p w14:paraId="2B6EAD19" w14:textId="77777777" w:rsidR="00196EFD" w:rsidRDefault="00196EFD" w:rsidP="00196EFD">
      <w:pPr>
        <w:jc w:val="both"/>
        <w:rPr>
          <w:szCs w:val="24"/>
        </w:rPr>
      </w:pPr>
      <w:r w:rsidRPr="007F18DE">
        <w:rPr>
          <w:szCs w:val="24"/>
        </w:rPr>
        <w:t xml:space="preserve">Amendment No. </w:t>
      </w:r>
      <w:r w:rsidRPr="007F18DE">
        <w:rPr>
          <w:szCs w:val="24"/>
          <w:lang w:eastAsia="zh-CN"/>
        </w:rPr>
        <w:t>15</w:t>
      </w:r>
      <w:r w:rsidRPr="007F18DE">
        <w:rPr>
          <w:szCs w:val="24"/>
        </w:rPr>
        <w:t xml:space="preserve"> Effective </w:t>
      </w:r>
      <w:r w:rsidR="006673DF" w:rsidRPr="007F18DE">
        <w:rPr>
          <w:szCs w:val="24"/>
        </w:rPr>
        <w:t>17</w:t>
      </w:r>
      <w:r w:rsidRPr="007F18DE">
        <w:rPr>
          <w:szCs w:val="24"/>
        </w:rPr>
        <w:t>-Jul-2024</w:t>
      </w:r>
    </w:p>
    <w:p w14:paraId="0556584C" w14:textId="77777777" w:rsidR="007F18DE" w:rsidRDefault="007F18DE" w:rsidP="007F18DE">
      <w:pPr>
        <w:jc w:val="both"/>
        <w:rPr>
          <w:szCs w:val="24"/>
        </w:rPr>
      </w:pPr>
      <w:r w:rsidRPr="00CF70FA">
        <w:rPr>
          <w:szCs w:val="24"/>
        </w:rPr>
        <w:t xml:space="preserve">Amendment No. </w:t>
      </w:r>
      <w:r w:rsidRPr="00CF70FA">
        <w:rPr>
          <w:szCs w:val="24"/>
          <w:lang w:eastAsia="zh-CN"/>
        </w:rPr>
        <w:t>16</w:t>
      </w:r>
      <w:r w:rsidRPr="00CF70FA">
        <w:rPr>
          <w:szCs w:val="24"/>
        </w:rPr>
        <w:t xml:space="preserve"> Effective </w:t>
      </w:r>
      <w:r w:rsidR="00506463" w:rsidRPr="00CF70FA">
        <w:rPr>
          <w:szCs w:val="24"/>
        </w:rPr>
        <w:t>24</w:t>
      </w:r>
      <w:r w:rsidRPr="00CF70FA">
        <w:rPr>
          <w:szCs w:val="24"/>
        </w:rPr>
        <w:t>-Jul-2024</w:t>
      </w:r>
    </w:p>
    <w:p w14:paraId="5AFCB46F" w14:textId="77777777" w:rsidR="004F5BD1" w:rsidRDefault="00CF70FA" w:rsidP="00CF70FA">
      <w:pPr>
        <w:jc w:val="both"/>
      </w:pPr>
      <w:r w:rsidRPr="00816FF3">
        <w:rPr>
          <w:szCs w:val="24"/>
        </w:rPr>
        <w:t xml:space="preserve">Amendment No. </w:t>
      </w:r>
      <w:r w:rsidRPr="00816FF3">
        <w:rPr>
          <w:szCs w:val="24"/>
          <w:lang w:eastAsia="zh-CN"/>
        </w:rPr>
        <w:t>17</w:t>
      </w:r>
      <w:r w:rsidRPr="00816FF3">
        <w:rPr>
          <w:szCs w:val="24"/>
        </w:rPr>
        <w:t xml:space="preserve"> Effective </w:t>
      </w:r>
      <w:r w:rsidR="003A5819" w:rsidRPr="00816FF3">
        <w:rPr>
          <w:szCs w:val="24"/>
        </w:rPr>
        <w:t>02</w:t>
      </w:r>
      <w:r w:rsidRPr="00816FF3">
        <w:rPr>
          <w:szCs w:val="24"/>
        </w:rPr>
        <w:t>-Aug-2024</w:t>
      </w:r>
      <w:r w:rsidR="004F5BD1" w:rsidRPr="004F5BD1">
        <w:t xml:space="preserve"> </w:t>
      </w:r>
    </w:p>
    <w:p w14:paraId="7EEFD029" w14:textId="4F2BB647" w:rsidR="00CF70FA" w:rsidRDefault="004F5BD1" w:rsidP="00CF70FA">
      <w:pPr>
        <w:jc w:val="both"/>
        <w:rPr>
          <w:szCs w:val="24"/>
        </w:rPr>
      </w:pPr>
      <w:r w:rsidRPr="004F5BD1">
        <w:rPr>
          <w:szCs w:val="24"/>
        </w:rPr>
        <w:t>Amendment No. 18 Effective 07-Aug-2024</w:t>
      </w:r>
    </w:p>
    <w:p w14:paraId="3C8FDA3A" w14:textId="77777777" w:rsidR="00816FF3" w:rsidRDefault="00816FF3" w:rsidP="00816FF3">
      <w:pPr>
        <w:jc w:val="both"/>
        <w:rPr>
          <w:szCs w:val="24"/>
        </w:rPr>
      </w:pPr>
      <w:r w:rsidRPr="0054609A">
        <w:rPr>
          <w:szCs w:val="24"/>
        </w:rPr>
        <w:t xml:space="preserve">Amendment No. </w:t>
      </w:r>
      <w:r w:rsidRPr="0054609A">
        <w:rPr>
          <w:szCs w:val="24"/>
          <w:lang w:eastAsia="zh-CN"/>
        </w:rPr>
        <w:t>1</w:t>
      </w:r>
      <w:r w:rsidR="004F5BD1" w:rsidRPr="0054609A">
        <w:rPr>
          <w:szCs w:val="24"/>
          <w:lang w:eastAsia="zh-CN"/>
        </w:rPr>
        <w:t>9</w:t>
      </w:r>
      <w:r w:rsidRPr="0054609A">
        <w:rPr>
          <w:szCs w:val="24"/>
        </w:rPr>
        <w:t xml:space="preserve"> Effective </w:t>
      </w:r>
      <w:r w:rsidR="00D53432" w:rsidRPr="0054609A">
        <w:rPr>
          <w:szCs w:val="24"/>
          <w:lang w:eastAsia="zh-CN"/>
        </w:rPr>
        <w:t>12</w:t>
      </w:r>
      <w:r w:rsidRPr="0054609A">
        <w:rPr>
          <w:szCs w:val="24"/>
        </w:rPr>
        <w:t>-Aug-2024</w:t>
      </w:r>
    </w:p>
    <w:p w14:paraId="3702892C" w14:textId="77777777" w:rsidR="0054609A" w:rsidRDefault="0054609A" w:rsidP="0054609A">
      <w:pPr>
        <w:jc w:val="both"/>
        <w:rPr>
          <w:szCs w:val="24"/>
        </w:rPr>
      </w:pPr>
      <w:r w:rsidRPr="00BB3FB7">
        <w:rPr>
          <w:szCs w:val="24"/>
        </w:rPr>
        <w:t xml:space="preserve">Amendment No. </w:t>
      </w:r>
      <w:r w:rsidRPr="00BB3FB7">
        <w:rPr>
          <w:rFonts w:hint="eastAsia"/>
          <w:szCs w:val="24"/>
          <w:lang w:eastAsia="zh-CN"/>
        </w:rPr>
        <w:t>20</w:t>
      </w:r>
      <w:r w:rsidRPr="00BB3FB7">
        <w:rPr>
          <w:szCs w:val="24"/>
        </w:rPr>
        <w:t xml:space="preserve"> Effective </w:t>
      </w:r>
      <w:r w:rsidR="00CB40AD" w:rsidRPr="00BB3FB7">
        <w:rPr>
          <w:rFonts w:hint="eastAsia"/>
          <w:szCs w:val="24"/>
          <w:lang w:eastAsia="zh-CN"/>
        </w:rPr>
        <w:t>16</w:t>
      </w:r>
      <w:r w:rsidRPr="00BB3FB7">
        <w:rPr>
          <w:szCs w:val="24"/>
        </w:rPr>
        <w:t>-Aug-2024</w:t>
      </w:r>
    </w:p>
    <w:p w14:paraId="1C727F53" w14:textId="3ED84B03" w:rsidR="00BB3FB7" w:rsidRPr="00AE4686" w:rsidRDefault="00BB3FB7" w:rsidP="00BB3FB7">
      <w:pPr>
        <w:jc w:val="both"/>
        <w:rPr>
          <w:szCs w:val="24"/>
        </w:rPr>
        <w:sectPr w:rsidR="00BB3FB7" w:rsidRPr="00AE4686" w:rsidSect="00BB3FB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rFonts w:hint="eastAsia"/>
          <w:szCs w:val="24"/>
          <w:highlight w:val="yellow"/>
          <w:lang w:eastAsia="zh-CN"/>
        </w:rPr>
        <w:t>21</w:t>
      </w:r>
      <w:r w:rsidRPr="00887975">
        <w:rPr>
          <w:szCs w:val="24"/>
          <w:highlight w:val="yellow"/>
        </w:rPr>
        <w:t xml:space="preserve"> Effective </w:t>
      </w:r>
      <w:r>
        <w:rPr>
          <w:rFonts w:hint="eastAsia"/>
          <w:szCs w:val="24"/>
          <w:highlight w:val="yellow"/>
          <w:lang w:eastAsia="zh-CN"/>
        </w:rPr>
        <w:t>xx</w:t>
      </w:r>
      <w:r>
        <w:rPr>
          <w:szCs w:val="24"/>
          <w:highlight w:val="yellow"/>
        </w:rPr>
        <w:t>-Aug</w:t>
      </w:r>
      <w:r w:rsidRPr="00887975">
        <w:rPr>
          <w:szCs w:val="24"/>
          <w:highlight w:val="yellow"/>
        </w:rPr>
        <w:t>-2024</w:t>
      </w:r>
    </w:p>
    <w:p w14:paraId="0C267F87" w14:textId="6D8007B7" w:rsidR="00BB3FB7" w:rsidRPr="00AE4686" w:rsidRDefault="00BB3FB7" w:rsidP="0054609A">
      <w:pPr>
        <w:jc w:val="both"/>
        <w:rPr>
          <w:szCs w:val="24"/>
        </w:rPr>
        <w:sectPr w:rsidR="00BB3FB7" w:rsidRPr="00AE4686" w:rsidSect="0054609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A793AD" w14:textId="73BA5A2F" w:rsidR="0054609A" w:rsidRPr="00AE4686" w:rsidRDefault="0054609A" w:rsidP="00816FF3">
      <w:pPr>
        <w:jc w:val="both"/>
        <w:rPr>
          <w:szCs w:val="24"/>
        </w:rPr>
        <w:sectPr w:rsidR="0054609A" w:rsidRPr="00AE4686" w:rsidSect="00816FF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F0A55E5" w14:textId="4D5B10FD" w:rsidR="00816FF3" w:rsidRDefault="00816FF3" w:rsidP="00CF70FA">
      <w:pPr>
        <w:jc w:val="both"/>
        <w:rPr>
          <w:szCs w:val="24"/>
        </w:rPr>
      </w:pPr>
    </w:p>
    <w:p w14:paraId="1C3A44F8" w14:textId="6D1122F0" w:rsidR="00816FF3" w:rsidRPr="00AE4686" w:rsidRDefault="00816FF3" w:rsidP="00CF70FA">
      <w:pPr>
        <w:jc w:val="both"/>
        <w:rPr>
          <w:szCs w:val="24"/>
        </w:rPr>
        <w:sectPr w:rsidR="00816FF3" w:rsidRPr="00AE4686" w:rsidSect="00CF70F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760D3AF" w14:textId="02107E78" w:rsidR="00CF70FA" w:rsidRPr="00AE4686" w:rsidRDefault="00CF70FA" w:rsidP="007F18DE">
      <w:pPr>
        <w:jc w:val="both"/>
        <w:rPr>
          <w:szCs w:val="24"/>
        </w:rPr>
        <w:sectPr w:rsidR="00CF70FA" w:rsidRPr="00AE4686" w:rsidSect="007F18D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B034CE1" w14:textId="3D1FB2B3" w:rsidR="007F18DE" w:rsidRPr="00AE4686" w:rsidRDefault="007F18DE" w:rsidP="00196EFD">
      <w:pPr>
        <w:jc w:val="both"/>
        <w:rPr>
          <w:szCs w:val="24"/>
        </w:rPr>
        <w:sectPr w:rsidR="007F18DE" w:rsidRPr="00AE4686" w:rsidSect="00196EF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39F9D88" w14:textId="1BE0DE2A" w:rsidR="00196EFD" w:rsidRPr="00AE4686" w:rsidRDefault="00196EFD" w:rsidP="003A3851">
      <w:pPr>
        <w:jc w:val="both"/>
        <w:rPr>
          <w:szCs w:val="24"/>
        </w:rPr>
        <w:sectPr w:rsidR="00196EFD" w:rsidRPr="00AE4686" w:rsidSect="003A385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94E5B2E" w14:textId="3BAC4C57" w:rsidR="003A3851" w:rsidRPr="00AE4686" w:rsidRDefault="003A3851" w:rsidP="00BC6579">
      <w:pPr>
        <w:jc w:val="both"/>
        <w:rPr>
          <w:szCs w:val="24"/>
        </w:rPr>
        <w:sectPr w:rsidR="003A3851" w:rsidRPr="00AE4686" w:rsidSect="00BC65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F182084" w14:textId="6C0F7A30" w:rsidR="00BC6579" w:rsidRPr="00AE4686" w:rsidRDefault="00BC6579" w:rsidP="005877BF">
      <w:pPr>
        <w:jc w:val="both"/>
        <w:rPr>
          <w:szCs w:val="24"/>
        </w:rPr>
        <w:sectPr w:rsidR="00BC6579" w:rsidRPr="00AE4686" w:rsidSect="005877B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07FC589" w14:textId="455011B7" w:rsidR="005877BF" w:rsidRPr="00AE4686" w:rsidRDefault="005877BF" w:rsidP="00CC5A41">
      <w:pPr>
        <w:jc w:val="both"/>
        <w:rPr>
          <w:szCs w:val="24"/>
        </w:rPr>
        <w:sectPr w:rsidR="005877BF" w:rsidRPr="00AE4686" w:rsidSect="00CC5A4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EFF6F96" w14:textId="7DE8F849" w:rsidR="00CC5A41" w:rsidRPr="00AE4686" w:rsidRDefault="00CC5A41" w:rsidP="00F35CE6">
      <w:pPr>
        <w:jc w:val="both"/>
        <w:rPr>
          <w:szCs w:val="24"/>
        </w:rPr>
        <w:sectPr w:rsidR="00CC5A41" w:rsidRPr="00AE4686" w:rsidSect="00F35CE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089F57C8" w:rsidR="00CC6623" w:rsidRPr="006F2BBA" w:rsidRDefault="00CC6623" w:rsidP="006F2BBA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bookmarkEnd w:id="3"/>
    <w:p w14:paraId="01CB3874" w14:textId="77777777" w:rsidR="006F2BBA" w:rsidRPr="00AE4686" w:rsidRDefault="006F2BBA" w:rsidP="006F2BBA">
      <w:pPr>
        <w:jc w:val="both"/>
        <w:rPr>
          <w:b/>
        </w:rPr>
      </w:pPr>
    </w:p>
    <w:bookmarkStart w:id="4" w:name="_Hlk167354351"/>
    <w:bookmarkStart w:id="5" w:name="_MON_1779029196"/>
    <w:bookmarkEnd w:id="5"/>
    <w:p w14:paraId="7167FC1A" w14:textId="0B5CA93B" w:rsidR="00C35B59" w:rsidRPr="00FE7D99" w:rsidRDefault="00BB3FB7" w:rsidP="00C35B59">
      <w:pPr>
        <w:autoSpaceDE w:val="0"/>
        <w:autoSpaceDN w:val="0"/>
        <w:adjustRightInd w:val="0"/>
        <w:sectPr w:rsidR="00C35B59" w:rsidRPr="00FE7D99" w:rsidSect="00C35B5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F20892">
        <w:rPr>
          <w:highlight w:val="yellow"/>
        </w:rPr>
        <w:object w:dxaOrig="1933" w:dyaOrig="1251" w14:anchorId="765EB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3pt" o:ole="">
            <v:imagedata r:id="rId15" o:title=""/>
          </v:shape>
          <o:OLEObject Type="Embed" ProgID="Word.Document.12" ShapeID="_x0000_i1025" DrawAspect="Icon" ObjectID="_1785592751" r:id="rId16">
            <o:FieldCodes>\s</o:FieldCodes>
          </o:OLEObject>
        </w:object>
      </w:r>
      <w:bookmarkEnd w:id="4"/>
    </w:p>
    <w:bookmarkEnd w:id="2"/>
    <w:p w14:paraId="20DA60A8" w14:textId="3929C717" w:rsidR="00FD3E59" w:rsidRPr="00FE7D99" w:rsidRDefault="00FD3E59" w:rsidP="00FE7D99">
      <w:pPr>
        <w:autoSpaceDE w:val="0"/>
        <w:autoSpaceDN w:val="0"/>
        <w:adjustRightInd w:val="0"/>
        <w:sectPr w:rsidR="00FD3E59" w:rsidRPr="00FE7D99" w:rsidSect="00956EA6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7B9FF80" w14:textId="77777777" w:rsidR="00190A0F" w:rsidRPr="00E663E7" w:rsidRDefault="00190A0F" w:rsidP="000B106C">
      <w:pPr>
        <w:outlineLvl w:val="0"/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CC51" w14:textId="77777777" w:rsidR="00E3038B" w:rsidRDefault="00E3038B">
      <w:r>
        <w:separator/>
      </w:r>
    </w:p>
  </w:endnote>
  <w:endnote w:type="continuationSeparator" w:id="0">
    <w:p w14:paraId="3C416A33" w14:textId="77777777" w:rsidR="00E3038B" w:rsidRDefault="00E3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B042" w14:textId="77777777" w:rsidR="00E3038B" w:rsidRDefault="00E3038B">
      <w:r>
        <w:separator/>
      </w:r>
    </w:p>
  </w:footnote>
  <w:footnote w:type="continuationSeparator" w:id="0">
    <w:p w14:paraId="1A28A47D" w14:textId="77777777" w:rsidR="00E3038B" w:rsidRDefault="00E3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7BF4179E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BB3FB7">
      <w:rPr>
        <w:rFonts w:hint="eastAsia"/>
        <w:lang w:eastAsia="zh-CN"/>
      </w:rPr>
      <w:t>xx</w:t>
    </w:r>
    <w:r w:rsidR="003A3851">
      <w:rPr>
        <w:lang w:eastAsia="zh-CN"/>
      </w:rPr>
      <w:t>-</w:t>
    </w:r>
    <w:r w:rsidR="00AC6703">
      <w:rPr>
        <w:lang w:eastAsia="zh-CN"/>
      </w:rPr>
      <w:t>Aug</w:t>
    </w:r>
    <w:r w:rsidRPr="00BC4280">
      <w:t>-</w:t>
    </w:r>
    <w:r w:rsidR="004215E3">
      <w:t>24</w:t>
    </w:r>
  </w:p>
  <w:p w14:paraId="432CAE09" w14:textId="1AF95FEF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54609A">
      <w:rPr>
        <w:rFonts w:hint="eastAsia"/>
        <w:lang w:eastAsia="zh-CN"/>
      </w:rPr>
      <w:t>2</w:t>
    </w:r>
    <w:r w:rsidR="00BB3FB7">
      <w:rPr>
        <w:rFonts w:hint="eastAsia"/>
        <w:lang w:eastAsia="zh-CN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7488"/>
    <w:rsid w:val="00062532"/>
    <w:rsid w:val="00062895"/>
    <w:rsid w:val="00062DF7"/>
    <w:rsid w:val="00066F87"/>
    <w:rsid w:val="000715F1"/>
    <w:rsid w:val="0007467D"/>
    <w:rsid w:val="00077378"/>
    <w:rsid w:val="000842B0"/>
    <w:rsid w:val="00084FAC"/>
    <w:rsid w:val="000908D5"/>
    <w:rsid w:val="00093B7B"/>
    <w:rsid w:val="00095B7F"/>
    <w:rsid w:val="00096282"/>
    <w:rsid w:val="000966B1"/>
    <w:rsid w:val="000A79EA"/>
    <w:rsid w:val="000B106C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6A1A"/>
    <w:rsid w:val="00147586"/>
    <w:rsid w:val="00152F04"/>
    <w:rsid w:val="00153E41"/>
    <w:rsid w:val="00154853"/>
    <w:rsid w:val="0016313D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3C0"/>
    <w:rsid w:val="001B4C36"/>
    <w:rsid w:val="001B5DC1"/>
    <w:rsid w:val="001B6D9E"/>
    <w:rsid w:val="001C0531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1F7A27"/>
    <w:rsid w:val="002006BC"/>
    <w:rsid w:val="00201020"/>
    <w:rsid w:val="00203F84"/>
    <w:rsid w:val="0020454F"/>
    <w:rsid w:val="00207AC1"/>
    <w:rsid w:val="00213401"/>
    <w:rsid w:val="00221FE3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360B"/>
    <w:rsid w:val="002E3B1C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A66"/>
    <w:rsid w:val="00303B93"/>
    <w:rsid w:val="00304D51"/>
    <w:rsid w:val="00307E7E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7889"/>
    <w:rsid w:val="00342A6C"/>
    <w:rsid w:val="0034395F"/>
    <w:rsid w:val="00345798"/>
    <w:rsid w:val="00346568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1648"/>
    <w:rsid w:val="0039368F"/>
    <w:rsid w:val="00393A0F"/>
    <w:rsid w:val="00395B6C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30A"/>
    <w:rsid w:val="00441B81"/>
    <w:rsid w:val="00441DAD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34CB"/>
    <w:rsid w:val="004A5365"/>
    <w:rsid w:val="004A6B12"/>
    <w:rsid w:val="004A6F5C"/>
    <w:rsid w:val="004B2BBF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C29"/>
    <w:rsid w:val="005004B5"/>
    <w:rsid w:val="00501ECF"/>
    <w:rsid w:val="00506463"/>
    <w:rsid w:val="00510785"/>
    <w:rsid w:val="00512BED"/>
    <w:rsid w:val="00514AC4"/>
    <w:rsid w:val="00526FB8"/>
    <w:rsid w:val="0052748C"/>
    <w:rsid w:val="005314A0"/>
    <w:rsid w:val="00531E22"/>
    <w:rsid w:val="00534B46"/>
    <w:rsid w:val="00535E77"/>
    <w:rsid w:val="005370CD"/>
    <w:rsid w:val="005405B8"/>
    <w:rsid w:val="00542316"/>
    <w:rsid w:val="0054279B"/>
    <w:rsid w:val="0054609A"/>
    <w:rsid w:val="00552CE8"/>
    <w:rsid w:val="00554FA4"/>
    <w:rsid w:val="0055664A"/>
    <w:rsid w:val="00560A8B"/>
    <w:rsid w:val="00562917"/>
    <w:rsid w:val="00565DA6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001D"/>
    <w:rsid w:val="005D6C47"/>
    <w:rsid w:val="005E21B3"/>
    <w:rsid w:val="005E4254"/>
    <w:rsid w:val="005F0C49"/>
    <w:rsid w:val="005F18F4"/>
    <w:rsid w:val="006049CA"/>
    <w:rsid w:val="00605830"/>
    <w:rsid w:val="00607A3E"/>
    <w:rsid w:val="006129E2"/>
    <w:rsid w:val="00612BFD"/>
    <w:rsid w:val="006173D8"/>
    <w:rsid w:val="006178B0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46E47"/>
    <w:rsid w:val="00654E1B"/>
    <w:rsid w:val="006603FF"/>
    <w:rsid w:val="00660CF0"/>
    <w:rsid w:val="00663999"/>
    <w:rsid w:val="00663D3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F3A"/>
    <w:rsid w:val="006D719D"/>
    <w:rsid w:val="006D71FB"/>
    <w:rsid w:val="006D7B0D"/>
    <w:rsid w:val="006E2522"/>
    <w:rsid w:val="006E409D"/>
    <w:rsid w:val="006E50B9"/>
    <w:rsid w:val="006E5A0F"/>
    <w:rsid w:val="006E67D4"/>
    <w:rsid w:val="006F1530"/>
    <w:rsid w:val="006F2BBA"/>
    <w:rsid w:val="006F489F"/>
    <w:rsid w:val="006F655A"/>
    <w:rsid w:val="006F738E"/>
    <w:rsid w:val="00700E12"/>
    <w:rsid w:val="00702DDC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6055"/>
    <w:rsid w:val="007474E2"/>
    <w:rsid w:val="00750313"/>
    <w:rsid w:val="00750D47"/>
    <w:rsid w:val="00753DFA"/>
    <w:rsid w:val="00755592"/>
    <w:rsid w:val="00761644"/>
    <w:rsid w:val="0076280B"/>
    <w:rsid w:val="00767A85"/>
    <w:rsid w:val="00770DFC"/>
    <w:rsid w:val="007719A0"/>
    <w:rsid w:val="00773A5B"/>
    <w:rsid w:val="00773AC3"/>
    <w:rsid w:val="00777404"/>
    <w:rsid w:val="00784845"/>
    <w:rsid w:val="00785B82"/>
    <w:rsid w:val="007904CE"/>
    <w:rsid w:val="0079293B"/>
    <w:rsid w:val="00796777"/>
    <w:rsid w:val="007A2260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18DE"/>
    <w:rsid w:val="007F3346"/>
    <w:rsid w:val="007F5495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4492E"/>
    <w:rsid w:val="00850680"/>
    <w:rsid w:val="00853F4C"/>
    <w:rsid w:val="008541A4"/>
    <w:rsid w:val="00854DDC"/>
    <w:rsid w:val="00855D50"/>
    <w:rsid w:val="00857A6C"/>
    <w:rsid w:val="00860B6B"/>
    <w:rsid w:val="008651E8"/>
    <w:rsid w:val="00870760"/>
    <w:rsid w:val="00872250"/>
    <w:rsid w:val="008743DC"/>
    <w:rsid w:val="008755FE"/>
    <w:rsid w:val="008758EB"/>
    <w:rsid w:val="0087708B"/>
    <w:rsid w:val="008811EA"/>
    <w:rsid w:val="00882B6D"/>
    <w:rsid w:val="00882F23"/>
    <w:rsid w:val="0088456B"/>
    <w:rsid w:val="00887975"/>
    <w:rsid w:val="00893819"/>
    <w:rsid w:val="008A2D9E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325E5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29E1"/>
    <w:rsid w:val="00A03C81"/>
    <w:rsid w:val="00A06501"/>
    <w:rsid w:val="00A105CD"/>
    <w:rsid w:val="00A200D9"/>
    <w:rsid w:val="00A20246"/>
    <w:rsid w:val="00A2228A"/>
    <w:rsid w:val="00A25EE5"/>
    <w:rsid w:val="00A3573C"/>
    <w:rsid w:val="00A40210"/>
    <w:rsid w:val="00A4138B"/>
    <w:rsid w:val="00A45F74"/>
    <w:rsid w:val="00A47771"/>
    <w:rsid w:val="00A52802"/>
    <w:rsid w:val="00A52EE4"/>
    <w:rsid w:val="00A54771"/>
    <w:rsid w:val="00A601F3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2475"/>
    <w:rsid w:val="00AB4B74"/>
    <w:rsid w:val="00AB5731"/>
    <w:rsid w:val="00AB7130"/>
    <w:rsid w:val="00AC29B7"/>
    <w:rsid w:val="00AC4158"/>
    <w:rsid w:val="00AC6703"/>
    <w:rsid w:val="00AC6E2E"/>
    <w:rsid w:val="00AD510C"/>
    <w:rsid w:val="00AD585C"/>
    <w:rsid w:val="00AD5D29"/>
    <w:rsid w:val="00AD75AE"/>
    <w:rsid w:val="00AE1ABA"/>
    <w:rsid w:val="00AE4686"/>
    <w:rsid w:val="00AE487A"/>
    <w:rsid w:val="00AF24BC"/>
    <w:rsid w:val="00AF5083"/>
    <w:rsid w:val="00AF5FCD"/>
    <w:rsid w:val="00AF76E5"/>
    <w:rsid w:val="00AF7DCE"/>
    <w:rsid w:val="00B0052F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34F7"/>
    <w:rsid w:val="00BA52B4"/>
    <w:rsid w:val="00BA552A"/>
    <w:rsid w:val="00BA5B42"/>
    <w:rsid w:val="00BB0C8D"/>
    <w:rsid w:val="00BB3FB7"/>
    <w:rsid w:val="00BB411C"/>
    <w:rsid w:val="00BB5A59"/>
    <w:rsid w:val="00BB67B1"/>
    <w:rsid w:val="00BC26E8"/>
    <w:rsid w:val="00BC4280"/>
    <w:rsid w:val="00BC4B17"/>
    <w:rsid w:val="00BC6579"/>
    <w:rsid w:val="00BC6E3A"/>
    <w:rsid w:val="00BD0164"/>
    <w:rsid w:val="00BD0943"/>
    <w:rsid w:val="00BD0CAB"/>
    <w:rsid w:val="00BD2FAB"/>
    <w:rsid w:val="00BD3DA3"/>
    <w:rsid w:val="00BD5137"/>
    <w:rsid w:val="00BD540E"/>
    <w:rsid w:val="00BD670F"/>
    <w:rsid w:val="00BD7A2A"/>
    <w:rsid w:val="00BE3B29"/>
    <w:rsid w:val="00BE4D27"/>
    <w:rsid w:val="00BE5C54"/>
    <w:rsid w:val="00BF6D9B"/>
    <w:rsid w:val="00C01514"/>
    <w:rsid w:val="00C045BB"/>
    <w:rsid w:val="00C112F5"/>
    <w:rsid w:val="00C22599"/>
    <w:rsid w:val="00C2626E"/>
    <w:rsid w:val="00C27A57"/>
    <w:rsid w:val="00C27C59"/>
    <w:rsid w:val="00C322E6"/>
    <w:rsid w:val="00C34B45"/>
    <w:rsid w:val="00C35989"/>
    <w:rsid w:val="00C35B59"/>
    <w:rsid w:val="00C36B56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74237"/>
    <w:rsid w:val="00C80415"/>
    <w:rsid w:val="00C817CD"/>
    <w:rsid w:val="00C81FD7"/>
    <w:rsid w:val="00C82A82"/>
    <w:rsid w:val="00C84282"/>
    <w:rsid w:val="00C8698C"/>
    <w:rsid w:val="00C873F7"/>
    <w:rsid w:val="00C87631"/>
    <w:rsid w:val="00C87E05"/>
    <w:rsid w:val="00C90049"/>
    <w:rsid w:val="00C9179D"/>
    <w:rsid w:val="00C92FCF"/>
    <w:rsid w:val="00C93F60"/>
    <w:rsid w:val="00C95A8C"/>
    <w:rsid w:val="00C97016"/>
    <w:rsid w:val="00CA4346"/>
    <w:rsid w:val="00CA6B4C"/>
    <w:rsid w:val="00CA6CB8"/>
    <w:rsid w:val="00CA791F"/>
    <w:rsid w:val="00CB40AD"/>
    <w:rsid w:val="00CB7893"/>
    <w:rsid w:val="00CC0158"/>
    <w:rsid w:val="00CC3DCA"/>
    <w:rsid w:val="00CC5A41"/>
    <w:rsid w:val="00CC6623"/>
    <w:rsid w:val="00CC752A"/>
    <w:rsid w:val="00CD25D4"/>
    <w:rsid w:val="00CD270F"/>
    <w:rsid w:val="00CD4C8E"/>
    <w:rsid w:val="00CD72C0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3432"/>
    <w:rsid w:val="00D577CD"/>
    <w:rsid w:val="00D61D16"/>
    <w:rsid w:val="00D61F15"/>
    <w:rsid w:val="00D66AD1"/>
    <w:rsid w:val="00D732CA"/>
    <w:rsid w:val="00D75537"/>
    <w:rsid w:val="00D760EC"/>
    <w:rsid w:val="00D819C9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E10"/>
    <w:rsid w:val="00DB2726"/>
    <w:rsid w:val="00DB75F2"/>
    <w:rsid w:val="00DC147E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DF707F"/>
    <w:rsid w:val="00E04F44"/>
    <w:rsid w:val="00E05700"/>
    <w:rsid w:val="00E05F70"/>
    <w:rsid w:val="00E11B8A"/>
    <w:rsid w:val="00E14F6D"/>
    <w:rsid w:val="00E20A90"/>
    <w:rsid w:val="00E253B6"/>
    <w:rsid w:val="00E2598C"/>
    <w:rsid w:val="00E3038B"/>
    <w:rsid w:val="00E30E21"/>
    <w:rsid w:val="00E343A7"/>
    <w:rsid w:val="00E376B7"/>
    <w:rsid w:val="00E43AFC"/>
    <w:rsid w:val="00E4524D"/>
    <w:rsid w:val="00E51697"/>
    <w:rsid w:val="00E53CDF"/>
    <w:rsid w:val="00E54295"/>
    <w:rsid w:val="00E56892"/>
    <w:rsid w:val="00E63718"/>
    <w:rsid w:val="00E6571B"/>
    <w:rsid w:val="00E663E7"/>
    <w:rsid w:val="00E73163"/>
    <w:rsid w:val="00E73F8C"/>
    <w:rsid w:val="00E7523A"/>
    <w:rsid w:val="00E76E1A"/>
    <w:rsid w:val="00E807BD"/>
    <w:rsid w:val="00E80879"/>
    <w:rsid w:val="00E81FB7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562"/>
    <w:rsid w:val="00EC0883"/>
    <w:rsid w:val="00EC6FEB"/>
    <w:rsid w:val="00EC7228"/>
    <w:rsid w:val="00ED1659"/>
    <w:rsid w:val="00ED79B4"/>
    <w:rsid w:val="00EE3196"/>
    <w:rsid w:val="00EE4F30"/>
    <w:rsid w:val="00EE6193"/>
    <w:rsid w:val="00EE67FC"/>
    <w:rsid w:val="00EF3CA0"/>
    <w:rsid w:val="00EF713A"/>
    <w:rsid w:val="00F03494"/>
    <w:rsid w:val="00F04BAC"/>
    <w:rsid w:val="00F06097"/>
    <w:rsid w:val="00F07A68"/>
    <w:rsid w:val="00F07E45"/>
    <w:rsid w:val="00F14F5D"/>
    <w:rsid w:val="00F164B9"/>
    <w:rsid w:val="00F20892"/>
    <w:rsid w:val="00F22A17"/>
    <w:rsid w:val="00F24851"/>
    <w:rsid w:val="00F25329"/>
    <w:rsid w:val="00F27F4C"/>
    <w:rsid w:val="00F31D09"/>
    <w:rsid w:val="00F32038"/>
    <w:rsid w:val="00F3284A"/>
    <w:rsid w:val="00F337CE"/>
    <w:rsid w:val="00F35CE6"/>
    <w:rsid w:val="00F44266"/>
    <w:rsid w:val="00F44CF1"/>
    <w:rsid w:val="00F4551C"/>
    <w:rsid w:val="00F54D7A"/>
    <w:rsid w:val="00F553B5"/>
    <w:rsid w:val="00F55D98"/>
    <w:rsid w:val="00F641DF"/>
    <w:rsid w:val="00F64935"/>
    <w:rsid w:val="00F67D51"/>
    <w:rsid w:val="00F72F5B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2024-08-19T21:13:00Z</dcterms:created>
  <dcterms:modified xsi:type="dcterms:W3CDTF">2024-08-19T21:13:00Z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